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847"/>
        <w:gridCol w:w="1847"/>
        <w:gridCol w:w="3269"/>
        <w:gridCol w:w="1422"/>
        <w:gridCol w:w="569"/>
        <w:gridCol w:w="711"/>
        <w:gridCol w:w="710"/>
        <w:gridCol w:w="569"/>
        <w:gridCol w:w="711"/>
        <w:gridCol w:w="711"/>
        <w:gridCol w:w="711"/>
        <w:gridCol w:w="923"/>
        <w:gridCol w:w="498"/>
        <w:gridCol w:w="711"/>
        <w:gridCol w:w="711"/>
      </w:tblGrid>
      <w:tr w:rsidR="007828C8" w:rsidRPr="00F768D4" w:rsidTr="00A614B5">
        <w:trPr>
          <w:tblHeader/>
        </w:trPr>
        <w:tc>
          <w:tcPr>
            <w:tcW w:w="15920" w:type="dxa"/>
            <w:gridSpan w:val="15"/>
          </w:tcPr>
          <w:p w:rsidR="007828C8" w:rsidRPr="00F768D4" w:rsidRDefault="007828C8" w:rsidP="007B692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0" w:colLast="0"/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УЧАСТНИКИ</w:t>
            </w:r>
            <w:r w:rsidR="007B69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МЕЖГОСУДАРСТВЕННЫХ </w:t>
            </w:r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МСИ ИЗ СТРАН СНГ В 2020 – 2021 ГОДАХ</w:t>
            </w:r>
          </w:p>
        </w:tc>
      </w:tr>
      <w:tr w:rsidR="007828C8" w:rsidRPr="00F768D4" w:rsidTr="00A614B5">
        <w:trPr>
          <w:tblHeader/>
        </w:trPr>
        <w:tc>
          <w:tcPr>
            <w:tcW w:w="1847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Наименование провайдера</w:t>
            </w:r>
          </w:p>
        </w:tc>
        <w:tc>
          <w:tcPr>
            <w:tcW w:w="1847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Объект, раунд МСИ</w:t>
            </w:r>
          </w:p>
        </w:tc>
        <w:tc>
          <w:tcPr>
            <w:tcW w:w="3269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1422" w:type="dxa"/>
            <w:vMerge w:val="restart"/>
            <w:vAlign w:val="center"/>
          </w:tcPr>
          <w:p w:rsidR="007828C8" w:rsidRPr="00F768D4" w:rsidRDefault="007828C8" w:rsidP="00FB2C75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Общее число </w:t>
            </w:r>
          </w:p>
          <w:p w:rsidR="007828C8" w:rsidRPr="00F768D4" w:rsidRDefault="007828C8" w:rsidP="00FB2C75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участников</w:t>
            </w:r>
          </w:p>
        </w:tc>
        <w:tc>
          <w:tcPr>
            <w:tcW w:w="7535" w:type="dxa"/>
            <w:gridSpan w:val="11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7828C8" w:rsidRPr="00F768D4" w:rsidTr="00A614B5">
        <w:trPr>
          <w:tblHeader/>
        </w:trPr>
        <w:tc>
          <w:tcPr>
            <w:tcW w:w="1847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7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9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2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dxa"/>
            <w:vAlign w:val="center"/>
          </w:tcPr>
          <w:p w:rsidR="007828C8" w:rsidRPr="00F768D4" w:rsidRDefault="007828C8" w:rsidP="00DA1C60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710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569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MD</w:t>
            </w:r>
          </w:p>
        </w:tc>
        <w:tc>
          <w:tcPr>
            <w:tcW w:w="923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498" w:type="dxa"/>
            <w:vAlign w:val="center"/>
          </w:tcPr>
          <w:p w:rsidR="007828C8" w:rsidRPr="00F768D4" w:rsidRDefault="007828C8" w:rsidP="00552C5A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UA</w:t>
            </w:r>
          </w:p>
        </w:tc>
      </w:tr>
      <w:tr w:rsidR="007828C8" w:rsidRPr="00F768D4" w:rsidTr="00A614B5">
        <w:tc>
          <w:tcPr>
            <w:tcW w:w="15920" w:type="dxa"/>
            <w:gridSpan w:val="15"/>
          </w:tcPr>
          <w:p w:rsidR="007828C8" w:rsidRPr="00F768D4" w:rsidRDefault="007828C8" w:rsidP="00B1493B">
            <w:pPr>
              <w:tabs>
                <w:tab w:val="left" w:pos="132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ПРОВАЙДЕРЫ РЕСПУБЛИКИ БЕЛАРУСЬ</w:t>
            </w:r>
          </w:p>
        </w:tc>
      </w:tr>
      <w:tr w:rsidR="007828C8" w:rsidRPr="00F768D4" w:rsidTr="00A614B5">
        <w:tc>
          <w:tcPr>
            <w:tcW w:w="15920" w:type="dxa"/>
            <w:gridSpan w:val="15"/>
          </w:tcPr>
          <w:p w:rsidR="007828C8" w:rsidRPr="00F768D4" w:rsidRDefault="00833E00" w:rsidP="00CE5C82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="007828C8" w:rsidRPr="00F768D4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FD73EF" w:rsidRPr="00F768D4" w:rsidTr="00A614B5">
        <w:tc>
          <w:tcPr>
            <w:tcW w:w="1847" w:type="dxa"/>
            <w:vMerge w:val="restart"/>
            <w:vAlign w:val="center"/>
          </w:tcPr>
          <w:p w:rsidR="00FD73EF" w:rsidRPr="007836CE" w:rsidRDefault="007836CE" w:rsidP="007836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6CE">
              <w:rPr>
                <w:rFonts w:ascii="Times New Roman" w:hAnsi="Times New Roman" w:cs="Times New Roman"/>
                <w:b/>
                <w:sz w:val="32"/>
              </w:rPr>
              <w:t>БелГИМ</w:t>
            </w:r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BelGIM-РТ-T-23-9-2020/2020</w:t>
            </w:r>
          </w:p>
          <w:p w:rsidR="00FD73EF" w:rsidRPr="00710A33" w:rsidRDefault="00FD73EF" w:rsidP="00710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алкогольной продукции»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406557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Показатели алкогольной продукции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22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21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BelGIM-РТ-T-20-3-2020/2019</w:t>
            </w:r>
          </w:p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«Химические средства защиты растений»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3F07C0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Показатели состава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5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BelGIM-PT-T-5-31-2020/2019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406557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26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406557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BelGIM-PT-T-5-32-2020/2019 «Определение активности радионуклидов в пищевом и сельскохозяйственном сырье и продукции»</w:t>
            </w:r>
          </w:p>
          <w:p w:rsidR="00FD73EF" w:rsidRPr="00406557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FD73EF" w:rsidRPr="00406557" w:rsidRDefault="00406557" w:rsidP="003F07C0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18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 w:val="restart"/>
            <w:vAlign w:val="center"/>
          </w:tcPr>
          <w:p w:rsidR="007836CE" w:rsidRPr="00F768D4" w:rsidRDefault="007836CE" w:rsidP="007836CE">
            <w:pPr>
              <w:jc w:val="center"/>
              <w:rPr>
                <w:rFonts w:ascii="Times New Roman" w:hAnsi="Times New Roman" w:cs="Times New Roman"/>
              </w:rPr>
            </w:pPr>
            <w:r w:rsidRPr="007836CE">
              <w:rPr>
                <w:rFonts w:ascii="Times New Roman" w:hAnsi="Times New Roman" w:cs="Times New Roman"/>
                <w:b/>
                <w:sz w:val="32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:rsidR="007836CE" w:rsidRPr="00710A33" w:rsidRDefault="007836CE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BelGIM-PT-T-7-9-2020/2020 «Определение активности радионуклидов в строительных материалах, почве и других объектах окружающей среды»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3F07C0">
            <w:pPr>
              <w:spacing w:line="216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406557">
              <w:rPr>
                <w:rFonts w:ascii="Times New Roman" w:hAnsi="Times New Roman" w:cs="Times New Roman"/>
                <w:szCs w:val="18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7836CE" w:rsidRPr="00D85E76" w:rsidRDefault="007836CE" w:rsidP="002C66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lang w:val="en-US"/>
              </w:rPr>
              <w:t>19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  <w:r w:rsidR="002C663E"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5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Pr="00710A33" w:rsidRDefault="007836CE" w:rsidP="007836CE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BelGIM-РТ-Т-38-9-2020/2020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качества и безопасности игрушек, упаковки, продукции легкой промышленности и продукции, предназначенной для детей и подростков»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406557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 w:rsidRPr="00406557">
              <w:rPr>
                <w:rFonts w:ascii="Times New Roman" w:hAnsi="Times New Roman" w:cs="Times New Roman"/>
                <w:szCs w:val="16"/>
              </w:rPr>
              <w:t>Показател</w:t>
            </w:r>
            <w:r>
              <w:rPr>
                <w:rFonts w:ascii="Times New Roman" w:hAnsi="Times New Roman" w:cs="Times New Roman"/>
                <w:szCs w:val="16"/>
              </w:rPr>
              <w:t>и</w:t>
            </w:r>
            <w:r w:rsidRPr="00406557">
              <w:rPr>
                <w:rFonts w:ascii="Times New Roman" w:hAnsi="Times New Roman" w:cs="Times New Roman"/>
                <w:szCs w:val="16"/>
              </w:rPr>
              <w:t xml:space="preserve"> качества и безопасности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16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BelGIM-РТ-T-9-17-2020/2018</w:t>
            </w:r>
          </w:p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лекарственных средств и медпрепаратов»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Показатели состава и свойств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26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24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-РТ-Т-46-4-2020/2020 «Безопасность низковольтного оборудования»</w:t>
            </w:r>
          </w:p>
          <w:p w:rsidR="007836CE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7836CE" w:rsidRPr="00710A33" w:rsidRDefault="00604496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Показатели безопасности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12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10A33" w:rsidRPr="00F768D4" w:rsidTr="00A614B5">
        <w:tc>
          <w:tcPr>
            <w:tcW w:w="1847" w:type="dxa"/>
            <w:vAlign w:val="center"/>
          </w:tcPr>
          <w:p w:rsidR="00710A33" w:rsidRPr="00F768D4" w:rsidRDefault="007836CE" w:rsidP="007836CE">
            <w:pPr>
              <w:jc w:val="center"/>
              <w:rPr>
                <w:rFonts w:ascii="Times New Roman" w:hAnsi="Times New Roman" w:cs="Times New Roman"/>
              </w:rPr>
            </w:pPr>
            <w:r w:rsidRPr="007836CE">
              <w:rPr>
                <w:rFonts w:ascii="Times New Roman" w:hAnsi="Times New Roman" w:cs="Times New Roman"/>
                <w:b/>
                <w:sz w:val="32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:rsidR="00710A33" w:rsidRPr="00710A33" w:rsidRDefault="00710A33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-РТ-Т-46-5-2020/2020 «Безопасность низковольтного оборудования»</w:t>
            </w:r>
          </w:p>
        </w:tc>
        <w:tc>
          <w:tcPr>
            <w:tcW w:w="3269" w:type="dxa"/>
            <w:vAlign w:val="center"/>
          </w:tcPr>
          <w:p w:rsidR="00710A33" w:rsidRPr="00710A33" w:rsidRDefault="00604496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 w:rsidRPr="00604496">
              <w:rPr>
                <w:rFonts w:ascii="Times New Roman" w:hAnsi="Times New Roman" w:cs="Times New Roman"/>
                <w:szCs w:val="16"/>
              </w:rPr>
              <w:t>Показатели безопасности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9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7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3233E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</w:rPr>
              <w:t>ПРОВАЙДЕРЫ РЕСПУБЛИКИ КАЗАХСТАН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3233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Pr="00F768D4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710A33" w:rsidRPr="00F768D4" w:rsidTr="00A614B5">
        <w:trPr>
          <w:trHeight w:val="2576"/>
        </w:trPr>
        <w:tc>
          <w:tcPr>
            <w:tcW w:w="1847" w:type="dxa"/>
            <w:vAlign w:val="center"/>
          </w:tcPr>
          <w:p w:rsidR="00710A33" w:rsidRPr="008553BA" w:rsidRDefault="00710A33" w:rsidP="008553BA">
            <w:pPr>
              <w:jc w:val="center"/>
              <w:rPr>
                <w:rFonts w:ascii="Times New Roman" w:hAnsi="Times New Roman" w:cs="Times New Roman"/>
              </w:rPr>
            </w:pPr>
            <w:r w:rsidRPr="008553BA">
              <w:rPr>
                <w:rFonts w:ascii="Times New Roman" w:hAnsi="Times New Roman" w:cs="Times New Roman"/>
                <w:b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  <w:vAlign w:val="center"/>
          </w:tcPr>
          <w:p w:rsidR="00710A33" w:rsidRPr="00B3123A" w:rsidRDefault="00710A3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КЛ-ман-0013-2020</w:t>
            </w:r>
            <w:r w:rsidR="002E4DBB"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манометра</w:t>
            </w:r>
          </w:p>
        </w:tc>
        <w:tc>
          <w:tcPr>
            <w:tcW w:w="3269" w:type="dxa"/>
            <w:vAlign w:val="center"/>
          </w:tcPr>
          <w:p w:rsidR="002E4DBB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2E4DBB"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23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98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  <w:vAlign w:val="center"/>
          </w:tcPr>
          <w:p w:rsidR="00710A33" w:rsidRPr="00B3123A" w:rsidRDefault="00710A33" w:rsidP="00B1493B">
            <w:pPr>
              <w:jc w:val="center"/>
              <w:rPr>
                <w:rFonts w:ascii="Times New Roman" w:hAnsi="Times New Roman" w:cs="Times New Roman"/>
              </w:rPr>
            </w:pPr>
            <w:r w:rsidRPr="00B3123A">
              <w:rPr>
                <w:rFonts w:ascii="Times New Roman" w:hAnsi="Times New Roman" w:cs="Times New Roman"/>
                <w:b/>
                <w:sz w:val="32"/>
                <w:szCs w:val="24"/>
              </w:rPr>
              <w:t>2021 год</w:t>
            </w:r>
            <w:r w:rsidR="00B1493B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</w:t>
            </w:r>
            <w:r w:rsidR="00B1493B" w:rsidRPr="00B1493B">
              <w:rPr>
                <w:rFonts w:ascii="Times New Roman" w:hAnsi="Times New Roman" w:cs="Times New Roman"/>
                <w:b/>
                <w:sz w:val="32"/>
                <w:szCs w:val="24"/>
              </w:rPr>
              <w:t>(на 29.09.2021 г.)</w:t>
            </w:r>
          </w:p>
        </w:tc>
      </w:tr>
      <w:tr w:rsidR="008553BA" w:rsidRPr="00F768D4" w:rsidTr="00A614B5">
        <w:tc>
          <w:tcPr>
            <w:tcW w:w="1847" w:type="dxa"/>
            <w:vMerge w:val="restart"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  <w:r w:rsidRPr="008553BA">
              <w:rPr>
                <w:rFonts w:ascii="Times New Roman" w:hAnsi="Times New Roman" w:cs="Times New Roman"/>
                <w:b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КЛ-аре-0052-2021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ареометра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КЛ-вол-0053-2021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вольтметра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КЛ-шта-0054-2021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штангенциркуля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53B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КЛ-тра-0055-2021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трансформатора тока</w:t>
            </w:r>
          </w:p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Pr="00B3123A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5A30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ПРОВАЙДЕРЫ УКРАИНЫ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Default="00710A33" w:rsidP="005A30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</w:t>
            </w:r>
          </w:p>
        </w:tc>
      </w:tr>
      <w:tr w:rsidR="00710A33" w:rsidRPr="00F768D4" w:rsidTr="00A614B5">
        <w:tc>
          <w:tcPr>
            <w:tcW w:w="1847" w:type="dxa"/>
            <w:vMerge w:val="restart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ГП «Укрметртестстандарт»</w:t>
            </w:r>
          </w:p>
        </w:tc>
        <w:tc>
          <w:tcPr>
            <w:tcW w:w="1847" w:type="dxa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Физиотерапевтический аппарат, 1</w:t>
            </w:r>
          </w:p>
        </w:tc>
        <w:tc>
          <w:tcPr>
            <w:tcW w:w="3269" w:type="dxa"/>
          </w:tcPr>
          <w:p w:rsidR="00710A33" w:rsidRPr="007828C8" w:rsidRDefault="00710A3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Сила тока, мощность, сила тока утечки, сопротивление провода защитного заземления, сопротивление изоляции 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0A33" w:rsidRPr="00F768D4" w:rsidTr="00A614B5">
        <w:tc>
          <w:tcPr>
            <w:tcW w:w="1847" w:type="dxa"/>
            <w:vMerge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Диагностический УЗИ аппарат, 1</w:t>
            </w:r>
          </w:p>
        </w:tc>
        <w:tc>
          <w:tcPr>
            <w:tcW w:w="3269" w:type="dxa"/>
          </w:tcPr>
          <w:p w:rsidR="00710A33" w:rsidRPr="007828C8" w:rsidRDefault="00710A3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Скорость, длина, сила тока утечки, сопротивление провода защитного заземления, сопротивление изоляции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20153" w:rsidRPr="00F768D4" w:rsidTr="00A614B5">
        <w:tc>
          <w:tcPr>
            <w:tcW w:w="1847" w:type="dxa"/>
            <w:vMerge w:val="restart"/>
            <w:vAlign w:val="center"/>
          </w:tcPr>
          <w:p w:rsidR="00820153" w:rsidRPr="00820153" w:rsidRDefault="00820153" w:rsidP="0082015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пшеницы,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проросшее зерно, поврежденные зерна, зерна других культур, объемная плотность; содержание влаги, сырого протеина; количество клейковины, число падения и др.</w:t>
            </w:r>
          </w:p>
        </w:tc>
        <w:tc>
          <w:tcPr>
            <w:tcW w:w="1422" w:type="dxa"/>
            <w:vAlign w:val="center"/>
          </w:tcPr>
          <w:p w:rsidR="00820153" w:rsidRPr="005A20CA" w:rsidRDefault="00441FA8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кукурузы,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поврежденные зерна; содержание влаги, сырого протеина, золы, жира, сырой клейковины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0534D2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Шрот соевый,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жира, мочевины, сырой клетчатки, золы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Мука пшеничная, 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клейковины; число падения, индекс клейковины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Семена сои, 7</w:t>
            </w:r>
          </w:p>
        </w:tc>
        <w:tc>
          <w:tcPr>
            <w:tcW w:w="3269" w:type="dxa"/>
          </w:tcPr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 и др.</w:t>
            </w:r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956D26" w:rsidRPr="00F768D4" w:rsidTr="00A614B5">
        <w:tc>
          <w:tcPr>
            <w:tcW w:w="1847" w:type="dxa"/>
            <w:vMerge w:val="restart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Семена подсолнечника, 9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 и др.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Помол сои, помол рапса,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Генетически модифицированные организмы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Горох, 1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белка, органическая, неорганическая, зерновая примесь; поврежденные семена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Комбикорм сыпучий, гомогенизированный,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Микробиологические показатели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14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Масло подсолнечное,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нерастворимых примесей, жирных кислот; кислотное число, пероксидное число, йодное число, анизидиновое число, число омыления, плотность индекс рефракции и др.</w:t>
            </w:r>
          </w:p>
        </w:tc>
        <w:tc>
          <w:tcPr>
            <w:tcW w:w="1422" w:type="dxa"/>
            <w:vAlign w:val="center"/>
          </w:tcPr>
          <w:p w:rsidR="00956D26" w:rsidRPr="005A20CA" w:rsidRDefault="00FB62E5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22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молотая. 4</w:t>
            </w:r>
          </w:p>
        </w:tc>
        <w:tc>
          <w:tcPr>
            <w:tcW w:w="3269" w:type="dxa"/>
          </w:tcPr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фосфорорганических пестицидов (Acephate, Azinphos-methyl, Bromophos, Bromophos-ethyl, Chlorfenvinphos, Chlorpyrifos, Chlorpyrifos-methyl, Demeton-S, Diazinon, Dichlorvos, Dicrotophos, Dimefox, Fenitrothion, Fensulfothion, Fenthion, Malathion, Monocrotophos, Omethoate, Parathion-methyl, Phoxim, Pirimiphos-methyl, Sulfotep, Tebupirimifos, Terbufos, Trichlorfon, Vamidothion)</w:t>
            </w:r>
          </w:p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956D26" w:rsidRPr="005A20CA" w:rsidRDefault="00FB62E5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8</w:t>
            </w:r>
          </w:p>
        </w:tc>
      </w:tr>
      <w:tr w:rsidR="002E4DBB" w:rsidRPr="00F768D4" w:rsidTr="00A614B5">
        <w:tc>
          <w:tcPr>
            <w:tcW w:w="1847" w:type="dxa"/>
            <w:vAlign w:val="center"/>
          </w:tcPr>
          <w:p w:rsidR="002E4DBB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2E4DBB" w:rsidRPr="007828C8" w:rsidRDefault="002E4DBB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молотая. 4</w:t>
            </w:r>
          </w:p>
        </w:tc>
        <w:tc>
          <w:tcPr>
            <w:tcW w:w="3269" w:type="dxa"/>
          </w:tcPr>
          <w:p w:rsidR="002E4DBB" w:rsidRPr="007828C8" w:rsidRDefault="002E4DBB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хлорорганических пестицидов (Chlorbenside, Chlordane, Clodinafop-propargyl, Clomazone, Crimidine, Diclofop methyl, Dicloran, Dicofol, Dimethachlor, Fipronil, Heptachlor, Imazalil, Lindane, Methoxychlor, Pendimethalin, Vinclozolin, Zoxamide) </w:t>
            </w:r>
          </w:p>
        </w:tc>
        <w:tc>
          <w:tcPr>
            <w:tcW w:w="1422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10</w:t>
            </w:r>
          </w:p>
        </w:tc>
      </w:tr>
      <w:tr w:rsidR="002E4DBB" w:rsidRPr="00F768D4" w:rsidTr="00A614B5">
        <w:tc>
          <w:tcPr>
            <w:tcW w:w="15920" w:type="dxa"/>
            <w:gridSpan w:val="15"/>
            <w:vAlign w:val="center"/>
          </w:tcPr>
          <w:p w:rsidR="002E4DBB" w:rsidRPr="007828C8" w:rsidRDefault="002E4DBB" w:rsidP="008201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8C8">
              <w:rPr>
                <w:rFonts w:ascii="Times New Roman" w:hAnsi="Times New Roman" w:cs="Times New Roman"/>
                <w:b/>
                <w:sz w:val="32"/>
                <w:szCs w:val="20"/>
              </w:rPr>
              <w:t>2021</w:t>
            </w:r>
          </w:p>
        </w:tc>
      </w:tr>
      <w:tr w:rsidR="00956D26" w:rsidRPr="00F768D4" w:rsidTr="00A614B5">
        <w:tc>
          <w:tcPr>
            <w:tcW w:w="1847" w:type="dxa"/>
            <w:vMerge w:val="restart"/>
            <w:vAlign w:val="center"/>
          </w:tcPr>
          <w:p w:rsidR="00956D26" w:rsidRPr="00961C1F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кукурузы,</w:t>
            </w:r>
          </w:p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поврежденные зерна; содержание влаги, сырого протеина, золы, жира, сырой клейковины и др.</w:t>
            </w:r>
          </w:p>
        </w:tc>
        <w:tc>
          <w:tcPr>
            <w:tcW w:w="1422" w:type="dxa"/>
            <w:vAlign w:val="center"/>
          </w:tcPr>
          <w:p w:rsidR="00956D26" w:rsidRPr="005A20CA" w:rsidRDefault="00E25427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51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48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Мука пшеничная, 5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клейковины; число падения, индекс клейковины и др.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Соя, 11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масла, сумма изомеров кислот и др.</w:t>
            </w:r>
          </w:p>
        </w:tc>
        <w:tc>
          <w:tcPr>
            <w:tcW w:w="1422" w:type="dxa"/>
            <w:vAlign w:val="center"/>
          </w:tcPr>
          <w:p w:rsidR="00956D26" w:rsidRPr="005A20CA" w:rsidRDefault="000E7FE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Рапс, 12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масла, глюкозинолатов; кислотность масла и др.</w:t>
            </w:r>
          </w:p>
        </w:tc>
        <w:tc>
          <w:tcPr>
            <w:tcW w:w="1422" w:type="dxa"/>
            <w:vAlign w:val="center"/>
          </w:tcPr>
          <w:p w:rsidR="00956D26" w:rsidRPr="005A20CA" w:rsidRDefault="00CB5661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Мясо куриное, замороженное, гомогенизированное, 7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Микробиологические показатели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Мясо куриное, замороженное, гомогенизированное, 4</w:t>
            </w:r>
          </w:p>
        </w:tc>
        <w:tc>
          <w:tcPr>
            <w:tcW w:w="3269" w:type="dxa"/>
            <w:vAlign w:val="center"/>
          </w:tcPr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Массовая доля белка, жира, влаги, хлорида натрия, костных включений</w:t>
            </w:r>
          </w:p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A20CA" w:rsidRPr="00F768D4" w:rsidTr="00A614B5">
        <w:tc>
          <w:tcPr>
            <w:tcW w:w="1847" w:type="dxa"/>
            <w:vAlign w:val="center"/>
          </w:tcPr>
          <w:p w:rsidR="005A20CA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5A20CA" w:rsidRPr="007828C8" w:rsidRDefault="005A20CA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молотая, 4</w:t>
            </w:r>
          </w:p>
        </w:tc>
        <w:tc>
          <w:tcPr>
            <w:tcW w:w="3269" w:type="dxa"/>
            <w:vAlign w:val="center"/>
          </w:tcPr>
          <w:p w:rsidR="005A20CA" w:rsidRPr="007828C8" w:rsidRDefault="005A20CA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хлорорганических пестицидов (Aldrin, Diedrin, DDD, p,p, DDE, p,p, DDT, o,p, DDT, p,p, Dicofol, Endosulfan-alpha, Endosulfan-beta, Endosulfansulfate, Endrin, HCH-alpha, HCH-beta, HCH-gamma (Lindane), Heptachlor, Hexachlorobenzene (HCB), Methoxychlor, Toxaphene (sum))</w:t>
            </w:r>
          </w:p>
        </w:tc>
        <w:tc>
          <w:tcPr>
            <w:tcW w:w="1422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A20CA" w:rsidRPr="00F768D4" w:rsidTr="00A614B5">
        <w:tc>
          <w:tcPr>
            <w:tcW w:w="15920" w:type="dxa"/>
            <w:gridSpan w:val="15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D26">
              <w:rPr>
                <w:rFonts w:ascii="Times New Roman" w:hAnsi="Times New Roman" w:cs="Times New Roman"/>
                <w:b/>
                <w:sz w:val="32"/>
              </w:rPr>
              <w:t>ПРОВАЙДЕРЫ РОССИЙСКОЙ ФЕДЕРАЦИИ</w:t>
            </w:r>
          </w:p>
        </w:tc>
      </w:tr>
      <w:tr w:rsidR="005A20CA" w:rsidRPr="00F768D4" w:rsidTr="00A614B5">
        <w:tc>
          <w:tcPr>
            <w:tcW w:w="15920" w:type="dxa"/>
            <w:gridSpan w:val="15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</w:rPr>
              <w:t>2020 год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B3561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879D1">
              <w:rPr>
                <w:rFonts w:ascii="Times New Roman" w:hAnsi="Times New Roman" w:cs="Times New Roman"/>
                <w:b/>
                <w:sz w:val="20"/>
              </w:rPr>
              <w:t>РОСКАЧЕСТВО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Ткань текстильная, раунд ТТ-2020/5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Гигроскопичность, устойчивость окраски к поту, устойчивость окраски к трению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Ткань текстильная, раунд ТТ-2020/6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Разрывная нагрузка, раздирающая нагрузка, удлинение при разрыве, изменение размеров после мокрых обработок, определение линейных размеров, линейная плотность, поверхностная плотность</w:t>
            </w:r>
          </w:p>
        </w:tc>
        <w:tc>
          <w:tcPr>
            <w:tcW w:w="1422" w:type="dxa"/>
            <w:vAlign w:val="center"/>
          </w:tcPr>
          <w:p w:rsidR="008879D1" w:rsidRPr="0039030A" w:rsidRDefault="0039030A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39030A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Обувь О-2020/7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Гибкость, общая и остаточная деформация подноска и задника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ММ-2020/9/11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Кислотность, массовая доля белка, массовая доля СОМО, плотность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t>ФГБУ ВНИИКР</w:t>
            </w:r>
          </w:p>
        </w:tc>
        <w:tc>
          <w:tcPr>
            <w:tcW w:w="1847" w:type="dxa"/>
            <w:vMerge w:val="restart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Карантин растений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Повилики – </w:t>
            </w:r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Cuscuta spp. 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(семена)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114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Персиковая плодожорка (личинка)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Восточная плодожорка (имаго)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Южноамериканская томатная моль (имаго)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Горчак ползучий (плоды)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Повилики – </w:t>
            </w:r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Cuscuta spp. 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(семена)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879D1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t>ЗАО РОСА</w:t>
            </w: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Почва (грунты), 1</w:t>
            </w:r>
          </w:p>
        </w:tc>
        <w:tc>
          <w:tcPr>
            <w:tcW w:w="3269" w:type="dxa"/>
          </w:tcPr>
          <w:p w:rsidR="008879D1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Органическое вещество, марганец, </w:t>
            </w:r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водной вытяжки почвы</w:t>
            </w:r>
          </w:p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Природная вода, 2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АПАВ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lastRenderedPageBreak/>
              <w:t>ЗАО РОСА</w:t>
            </w: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Кадмий, Марганец, Медь, Фитопланктон, Мышьяк, Ртуть, Селен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Хром, Фосфор общий, Фосфат-ионы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A20CA" w:rsidRPr="00F768D4" w:rsidTr="00A614B5">
        <w:tc>
          <w:tcPr>
            <w:tcW w:w="1847" w:type="dxa"/>
            <w:vAlign w:val="center"/>
          </w:tcPr>
          <w:p w:rsidR="005A20CA" w:rsidRPr="008879D1" w:rsidRDefault="005A20CA" w:rsidP="005A30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t>Ростовский ЦСМ</w:t>
            </w:r>
          </w:p>
        </w:tc>
        <w:tc>
          <w:tcPr>
            <w:tcW w:w="1847" w:type="dxa"/>
            <w:vAlign w:val="center"/>
          </w:tcPr>
          <w:p w:rsidR="005A20CA" w:rsidRPr="008879D1" w:rsidRDefault="005A20CA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Ионы аммония, Нитрат-ионы, Фторид-ионы, Хлорид-ионы, Фосфат-ионы, Сульфат-ионы, Марганец, Железо, Медь, Алюминий, Цинк, Свинец, Кадмий, Калий, Натрий, Общая жесткость</w:t>
            </w:r>
          </w:p>
        </w:tc>
        <w:tc>
          <w:tcPr>
            <w:tcW w:w="1422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8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879D1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Альбумин, </w:t>
            </w:r>
            <w:r w:rsidRPr="00F768D4">
              <w:rPr>
                <w:sz w:val="20"/>
                <w:szCs w:val="20"/>
              </w:rPr>
              <w:t>α</w:t>
            </w:r>
            <w:r w:rsidRPr="00F768D4">
              <w:rPr>
                <w:sz w:val="20"/>
                <w:szCs w:val="20"/>
                <w:lang w:val="ru-RU"/>
              </w:rPr>
              <w:t xml:space="preserve">-амилаза, белок, глюкоза, креатинин, мочевая кислота, мочевина, калий, кальций, натрий, рН, </w:t>
            </w:r>
            <w:r w:rsidR="00837D6A">
              <w:rPr>
                <w:sz w:val="20"/>
                <w:szCs w:val="20"/>
                <w:lang w:val="ru-RU"/>
              </w:rPr>
              <w:t xml:space="preserve">фосфор, хлориды, удельный вес; </w:t>
            </w:r>
            <w:r w:rsidRPr="00F768D4">
              <w:rPr>
                <w:sz w:val="20"/>
                <w:szCs w:val="20"/>
                <w:lang w:val="ru-RU"/>
              </w:rPr>
              <w:t>билирубин, гемоглобин, кетоновые тела, лейкоциты, нитриты, уробилиноген; ХГЧ (тест на беременность). эритроциты, кристаллы, цилиндры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Антитела</w:t>
            </w:r>
            <w:r w:rsidRPr="00F768D4">
              <w:rPr>
                <w:spacing w:val="-4"/>
                <w:sz w:val="20"/>
                <w:szCs w:val="20"/>
              </w:rPr>
              <w:t xml:space="preserve"> IgG 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>к</w:t>
            </w:r>
            <w:r w:rsidRPr="00F768D4">
              <w:rPr>
                <w:spacing w:val="-4"/>
                <w:sz w:val="20"/>
                <w:szCs w:val="20"/>
              </w:rPr>
              <w:t xml:space="preserve"> </w:t>
            </w:r>
            <w:r w:rsidRPr="00F768D4">
              <w:rPr>
                <w:i/>
                <w:spacing w:val="-4"/>
                <w:sz w:val="20"/>
                <w:szCs w:val="20"/>
              </w:rPr>
              <w:t>Helicobacter pylori.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</w:rPr>
              <w:t>HBsAg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1066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Антитела</w:t>
            </w:r>
            <w:r w:rsidRPr="00F768D4">
              <w:rPr>
                <w:sz w:val="20"/>
                <w:szCs w:val="20"/>
              </w:rPr>
              <w:t xml:space="preserve"> IgG </w:t>
            </w: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Антитела</w:t>
            </w:r>
            <w:r w:rsidRPr="00F768D4">
              <w:rPr>
                <w:sz w:val="20"/>
                <w:szCs w:val="20"/>
              </w:rPr>
              <w:t xml:space="preserve"> IgA </w:t>
            </w: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  <w:lang w:val="ru-RU"/>
              </w:rPr>
              <w:t>С</w:t>
            </w:r>
            <w:r w:rsidRPr="00F768D4">
              <w:rPr>
                <w:i/>
                <w:sz w:val="20"/>
                <w:szCs w:val="20"/>
              </w:rPr>
              <w:t>. trachomatis</w:t>
            </w:r>
            <w:r w:rsidRPr="00F768D4">
              <w:rPr>
                <w:sz w:val="20"/>
                <w:szCs w:val="20"/>
              </w:rPr>
              <w:t>;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Антитела к вирусу гепатита С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976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971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Антитела IgG к лямблиям;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Антитела IgG к </w:t>
            </w:r>
            <w:r w:rsidRPr="00F768D4">
              <w:rPr>
                <w:i/>
                <w:sz w:val="20"/>
                <w:szCs w:val="20"/>
                <w:lang w:val="ru-RU"/>
              </w:rPr>
              <w:t>Т. Gondii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Антитела к </w:t>
            </w:r>
            <w:r w:rsidRPr="00F768D4">
              <w:rPr>
                <w:i/>
                <w:sz w:val="20"/>
                <w:szCs w:val="20"/>
                <w:lang w:val="ru-RU"/>
              </w:rPr>
              <w:t>Treponema pallidum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1048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вируса гепатита В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Возбудители малярии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Мазки  мокроты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ind w:right="252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КУМ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вируса гепатита С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вируса иммунодефицита человека методом ПЦР. РНК HIV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1"/>
                <w:sz w:val="20"/>
                <w:szCs w:val="20"/>
                <w:lang w:val="ru-RU"/>
              </w:rPr>
              <w:t>рН, pO2, рСО2, К+ , Na+, Ca2+, Cl, глюкозы, лактата.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Гематокрит,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гемоглобин, </w:t>
            </w:r>
            <w:r w:rsidRPr="00F768D4">
              <w:rPr>
                <w:sz w:val="20"/>
                <w:szCs w:val="20"/>
                <w:lang w:val="ru-RU"/>
              </w:rPr>
              <w:t xml:space="preserve">эритроциты,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лейкоциты, тромбоциты, МСН,  </w:t>
            </w:r>
            <w:r w:rsidRPr="00F768D4">
              <w:rPr>
                <w:sz w:val="20"/>
                <w:szCs w:val="20"/>
                <w:lang w:val="ru-RU"/>
              </w:rPr>
              <w:t xml:space="preserve">МСНС, </w:t>
            </w:r>
            <w:r w:rsidRPr="00F768D4">
              <w:rPr>
                <w:spacing w:val="-9"/>
                <w:sz w:val="20"/>
                <w:szCs w:val="20"/>
              </w:rPr>
              <w:t>MCV</w:t>
            </w:r>
            <w:r w:rsidRPr="00F768D4">
              <w:rPr>
                <w:spacing w:val="-9"/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pacing w:val="-9"/>
                <w:sz w:val="20"/>
                <w:szCs w:val="20"/>
              </w:rPr>
              <w:t>MPV</w:t>
            </w:r>
            <w:r w:rsidRPr="00F768D4">
              <w:rPr>
                <w:spacing w:val="-9"/>
                <w:sz w:val="20"/>
                <w:szCs w:val="20"/>
                <w:lang w:val="ru-RU"/>
              </w:rPr>
              <w:t>,</w:t>
            </w:r>
            <w:r w:rsidRPr="00F768D4"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8"/>
                <w:sz w:val="20"/>
                <w:szCs w:val="20"/>
              </w:rPr>
              <w:t>RDW</w:t>
            </w:r>
            <w:r w:rsidRPr="00F768D4">
              <w:rPr>
                <w:spacing w:val="-8"/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  <w:lang w:val="ru-RU"/>
              </w:rPr>
              <w:t xml:space="preserve">лимфоциты%, средние клетки%,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гранулоциты%, лимфоциты </w:t>
            </w:r>
            <w:r w:rsidRPr="00F768D4">
              <w:rPr>
                <w:sz w:val="20"/>
                <w:szCs w:val="20"/>
                <w:lang w:val="ru-RU"/>
              </w:rPr>
              <w:t xml:space="preserve">абс.,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средние </w:t>
            </w:r>
            <w:r w:rsidRPr="00F768D4">
              <w:rPr>
                <w:sz w:val="20"/>
                <w:szCs w:val="20"/>
                <w:lang w:val="ru-RU"/>
              </w:rPr>
              <w:t xml:space="preserve">клетки абс.,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гранулоциты </w:t>
            </w:r>
            <w:r w:rsidRPr="00F768D4">
              <w:rPr>
                <w:sz w:val="20"/>
                <w:szCs w:val="20"/>
                <w:lang w:val="ru-RU"/>
              </w:rPr>
              <w:t>абс.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1553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1547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АКТГ, Витамин В12, 25-OH Витамин D, ДГЭА-сульфат, Инсулин, Кортизол, Лютеинизирующий гормон, Паратирин интактный, С-Пептид, Прогестерон, 17-α-ОН-Прогестерон, Пролактин, Тестостерон, Свободный тестостерон, Тиреотропный гормон, ТЗ, Свободный ТЗ, Т4, Свободный Т4, Соматотропин, Фолиевая кислота, Фоллитропин, Общий β-ХГЧ, Эстрадиол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F768D4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625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F768D4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F768D4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F768D4">
              <w:rPr>
                <w:i/>
                <w:sz w:val="20"/>
                <w:szCs w:val="20"/>
                <w:lang w:val="ru-RU"/>
              </w:rPr>
              <w:t>Mycoplasma hominis</w:t>
            </w:r>
            <w:r w:rsidRPr="00F768D4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F768D4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172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ДНК </w:t>
            </w:r>
            <w:r w:rsidRPr="00F768D4">
              <w:rPr>
                <w:i/>
                <w:sz w:val="20"/>
                <w:szCs w:val="20"/>
                <w:lang w:val="ru-RU"/>
              </w:rPr>
              <w:t>М. genitalium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N.gonorrhoeae,</w:t>
            </w:r>
            <w:r w:rsidRPr="00F768D4">
              <w:rPr>
                <w:sz w:val="20"/>
                <w:szCs w:val="20"/>
              </w:rPr>
              <w:t xml:space="preserve">  </w:t>
            </w: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осадка мочи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3E602D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3E602D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45298"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Мокрота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Эякулят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Элементы эякулята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Эякулят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эякулята. Процентные доли нормальных и аномальных форм сперматозоидов. Процентные доли сперматозоидов с различными патологиями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Лейкоцитарная формула, морфологическая характеристика эритроцитов. Нормобласты.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Клеточный состав периферической крови при анемиях, гемобластозах и реактивных состояниях. Морфология лейкоцитов и эритроцитов.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3E602D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3E6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E60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АЛТ, АСТ, альбумин амилаза, амилаза панкреатическая, белок общий,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396507">
              <w:rPr>
                <w:sz w:val="20"/>
                <w:szCs w:val="20"/>
                <w:lang w:val="ru-RU"/>
              </w:rPr>
              <w:t xml:space="preserve">общий,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Pr="00F768D4">
              <w:rPr>
                <w:sz w:val="20"/>
                <w:szCs w:val="20"/>
                <w:lang w:val="ru-RU"/>
              </w:rPr>
              <w:t>прямой, глутамилтрансфераза</w:t>
            </w:r>
            <w:r w:rsidRPr="00F768D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(</w:t>
            </w:r>
            <w:r w:rsidRPr="00F768D4">
              <w:rPr>
                <w:sz w:val="20"/>
                <w:szCs w:val="20"/>
              </w:rPr>
              <w:t></w:t>
            </w:r>
            <w:r w:rsidRPr="00F768D4">
              <w:rPr>
                <w:sz w:val="20"/>
                <w:szCs w:val="20"/>
                <w:lang w:val="ru-RU"/>
              </w:rPr>
              <w:t xml:space="preserve">-ГТ), </w:t>
            </w:r>
            <w:r w:rsidRPr="00F768D4">
              <w:rPr>
                <w:spacing w:val="-5"/>
                <w:sz w:val="20"/>
                <w:szCs w:val="20"/>
                <w:lang w:val="ru-RU"/>
              </w:rPr>
              <w:t>глюкоза,</w:t>
            </w:r>
            <w:r w:rsidRPr="00F768D4">
              <w:rPr>
                <w:sz w:val="20"/>
                <w:szCs w:val="20"/>
                <w:lang w:val="ru-RU"/>
              </w:rPr>
              <w:t xml:space="preserve"> железо,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ОЖСС, </w:t>
            </w:r>
            <w:r w:rsidRPr="00F768D4">
              <w:rPr>
                <w:sz w:val="20"/>
                <w:szCs w:val="20"/>
                <w:lang w:val="ru-RU"/>
              </w:rPr>
              <w:t xml:space="preserve">калий, кальций ионизированный, кальций общий, креатинин, креатинкиназа </w:t>
            </w:r>
            <w:r w:rsidR="00396507">
              <w:rPr>
                <w:spacing w:val="-2"/>
                <w:sz w:val="20"/>
                <w:szCs w:val="20"/>
                <w:lang w:val="ru-RU"/>
              </w:rPr>
              <w:t xml:space="preserve">лактатдегидрогеназа, </w:t>
            </w:r>
            <w:r w:rsidRPr="00F768D4">
              <w:rPr>
                <w:sz w:val="20"/>
                <w:szCs w:val="20"/>
                <w:lang w:val="ru-RU"/>
              </w:rPr>
              <w:t xml:space="preserve">липаза, магний, мочевая кислота,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мочевина </w:t>
            </w:r>
            <w:r w:rsidRPr="00F768D4">
              <w:rPr>
                <w:sz w:val="20"/>
                <w:szCs w:val="20"/>
                <w:lang w:val="ru-RU"/>
              </w:rPr>
              <w:t xml:space="preserve">натрий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триглицериды, </w:t>
            </w:r>
            <w:r w:rsidRPr="00F768D4">
              <w:rPr>
                <w:sz w:val="20"/>
                <w:szCs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915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HBV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HCV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>ачеств</w:t>
            </w:r>
            <w:r w:rsidRPr="00F768D4">
              <w:rPr>
                <w:sz w:val="20"/>
                <w:szCs w:val="20"/>
                <w:lang w:val="ru-RU"/>
              </w:rPr>
              <w:t>о</w:t>
            </w:r>
            <w:r w:rsidRPr="00F768D4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C97D1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D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C97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97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Возбудители паразитарных болезней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949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Лимфоциты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СОЭ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289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F5B0A" w:rsidRPr="00F768D4" w:rsidTr="00A614B5">
        <w:tc>
          <w:tcPr>
            <w:tcW w:w="1847" w:type="dxa"/>
            <w:vAlign w:val="center"/>
          </w:tcPr>
          <w:p w:rsidR="00BF5B0A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УНИИМ – филиал «ФГУП ВНИИМ им. Д.И.Менделеева»</w:t>
            </w:r>
          </w:p>
        </w:tc>
        <w:tc>
          <w:tcPr>
            <w:tcW w:w="1847" w:type="dxa"/>
            <w:vAlign w:val="center"/>
          </w:tcPr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222-ТРД-03/2020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Плотность при 20°С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20°С и 40°С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1422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0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69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BF5B0A" w:rsidRPr="00CF5AF0" w:rsidRDefault="001D66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8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F5B0A" w:rsidRPr="00F768D4" w:rsidTr="00A614B5">
        <w:tc>
          <w:tcPr>
            <w:tcW w:w="15920" w:type="dxa"/>
            <w:gridSpan w:val="15"/>
            <w:vAlign w:val="center"/>
          </w:tcPr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</w:rPr>
            </w:pPr>
            <w:r w:rsidRPr="00D45298">
              <w:rPr>
                <w:rFonts w:ascii="Times New Roman" w:hAnsi="Times New Roman" w:cs="Times New Roman"/>
                <w:b/>
                <w:sz w:val="32"/>
                <w:szCs w:val="24"/>
              </w:rPr>
              <w:lastRenderedPageBreak/>
              <w:t>2021 год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РОСКАЧЕСТВО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Ткани текстильные, изделия текстильные прочие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ТТ-2021/3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Воздухопроницаемость, поверхностная плотность, линейная плотность, устойчивость окраски к действию пота, устойчивость окраски к трению (сухому/мокрому)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Ткань трикотажная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ТТ-2021/1-С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Влажность, гигроскопичность, капиллярность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Напитки безалкогольные (квас)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НБ-2021/2-С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Объемная доля этилового спирта, кислотность, массовая доля сухих веществ, массовая доля двуокиси углерода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ФГБУ ВНИИКР</w:t>
            </w:r>
          </w:p>
        </w:tc>
        <w:tc>
          <w:tcPr>
            <w:tcW w:w="1847" w:type="dxa"/>
            <w:vMerge w:val="restart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Карантин растений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Восточная плодожорка (имаго самец)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Диплодиоз кукурузы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Вирус мозаики пепино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Вирус коричневой морщинистости плодов томата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ЗАО РОСА</w:t>
            </w: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1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БПК5, ХПК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Природная вода, Питьевая вода, Сточная вода, Воздух рабочей зоны, 2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Фитопланктон, жесткость общая, Нитрат-ионы, Хлорид-ионы, Сухой остаток, Мутность, Нитрит-ионы, Взвешенные вещества, перманганатная окисляемость, Цианид-ионы, Цианиды в воздухе, Медь, Свинец, Цинк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Железо общее, Хром общий, Гидрокарбонаты, Мышьяк, Ртуть, Селен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4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Хром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D45298">
              <w:rPr>
                <w:rFonts w:ascii="Times New Roman" w:hAnsi="Times New Roman" w:cs="Times New Roman"/>
                <w:b/>
                <w:sz w:val="28"/>
              </w:rPr>
              <w:lastRenderedPageBreak/>
              <w:t>Ростовский ЦСМ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Нитрат-ионы, Фторид-ионы, Хлорид-ионы, Фосфат-ионы, Сульфат-ионы, Химическое потребление кислорода (ХПК), Марганец, Железо, Медь, Алюминий, Цинк, Свинец, Кадмий, Калий, Натрий, АПАВ, Мутность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BF5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Набор концевых мер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Магазин сопротивления измерительный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E0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E05497" w:rsidRDefault="00E05497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ФБУ Томский ЦСМ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Кабельная продукция энергетического назначения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Испытания переменным напряжением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Стойкость кабелей к навиванию</w:t>
            </w:r>
          </w:p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Конструкция и конструктивные размеры: токопроводящих жил; изоляции на ТПЖ, плотности прилегания и отделения изоляции; толщина изоляции жил; отличительная расцветка жил; скрутка изолированных жил, заполнение, плоское исполнение; толщина защитного шланга; качество поверхности оболочки кабеля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2C663E" w:rsidRDefault="002C663E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Сок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фруктовый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Массовая доля растворимых сухих веществ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титруемых кислот в пересчете на безводную лимонную кислоту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концентрация нитратов</w:t>
            </w:r>
          </w:p>
        </w:tc>
        <w:tc>
          <w:tcPr>
            <w:tcW w:w="1422" w:type="dxa"/>
            <w:vAlign w:val="center"/>
          </w:tcPr>
          <w:p w:rsidR="00D45298" w:rsidRPr="00446D28" w:rsidRDefault="00446D28" w:rsidP="00E0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D2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E05497" w:rsidRDefault="00E05497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рН,pO2, CO2К+, Na+, Ca2+, Cl, глюкозы, лактата.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351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2C663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szCs w:val="24"/>
              </w:rPr>
              <w:t>604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2C663E" w:rsidRDefault="00D45298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C66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 МСНС, MCV, MPV, RDW,лимфоцитов%, средних клеток%, гранулоцитов%, лимфоцитов абс., средних клеток абс., гранулоцитов абс.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1461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1454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1047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501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496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1534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1526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3160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3147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АЛТ,  АСТ, альбумин амилаза, амилаза панкреатическая, белок общий, блирубин общий,  билирубин прямой,  глутамилтрансфераза (</w:t>
            </w:r>
            <w:r w:rsidRPr="00F768D4">
              <w:rPr>
                <w:sz w:val="20"/>
                <w:szCs w:val="20"/>
                <w:lang w:val="ru-RU"/>
              </w:rPr>
              <w:t>-ГТ), глюкоза, железо, ОЖСС, калий, кальций ионизированный, кальций общий, креатинин, креатинкиназа лактатдегидрогеназа,  липаза, магний, мочевая кислота, мочевина натрий триглицериды, фосфор неорганический. Хлориды, холестерин общий, холинэстераза, щелочная фосфатаза.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Фоллитропинβ-ХГЧ общий.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783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1422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1550</w:t>
            </w:r>
          </w:p>
        </w:tc>
        <w:tc>
          <w:tcPr>
            <w:tcW w:w="569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6B13E5" w:rsidRDefault="00D45298" w:rsidP="006B1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13E5"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СА 15-3СА 19-9СА 125СА 72-4ПСА общий ПСА свободный РЭАТиреоглобулин α-Фетопротеин Ферритинβ-ХГЧ общий Пролактин CYFRA21-1.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Default="003D2AD6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выявленияантитела к антигенам Treponema pallidum.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1162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1159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Холестерин ЛВП холестерин ЛНП общий холестерин триглицериды апопротеин А-I апопротеин В липопротеин (а).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 w:val="restart"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 человека</w:t>
            </w:r>
            <w:r w:rsidRPr="00F768D4">
              <w:rPr>
                <w:sz w:val="20"/>
                <w:szCs w:val="20"/>
                <w:lang w:val="ru-RU"/>
              </w:rPr>
              <w:t>,</w:t>
            </w:r>
          </w:p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 w:eastAsia="ru-RU"/>
              </w:rPr>
            </w:pPr>
            <w:r w:rsidRPr="00F768D4">
              <w:rPr>
                <w:sz w:val="20"/>
                <w:szCs w:val="20"/>
                <w:lang w:val="ru-RU"/>
              </w:rPr>
              <w:t>Два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р</w:t>
            </w:r>
            <w:r w:rsidRPr="00F768D4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  <w:vAlign w:val="center"/>
          </w:tcPr>
          <w:p w:rsidR="003D2AD6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Pr="00F768D4">
              <w:rPr>
                <w:sz w:val="20"/>
                <w:szCs w:val="20"/>
              </w:rPr>
              <w:t>HBsAg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HBs</w:t>
            </w:r>
            <w:r w:rsidRPr="00F768D4">
              <w:rPr>
                <w:sz w:val="20"/>
                <w:szCs w:val="20"/>
                <w:lang w:val="ru-RU"/>
              </w:rPr>
              <w:t>Анти-</w:t>
            </w:r>
            <w:r w:rsidRPr="00F768D4">
              <w:rPr>
                <w:sz w:val="20"/>
                <w:szCs w:val="20"/>
              </w:rPr>
              <w:t>HBcore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IgM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HBcore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HBeAg</w:t>
            </w:r>
            <w:r w:rsidRPr="00F768D4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F768D4">
              <w:rPr>
                <w:spacing w:val="-2"/>
                <w:sz w:val="20"/>
                <w:szCs w:val="20"/>
              </w:rPr>
              <w:t>HBe</w:t>
            </w:r>
            <w:r w:rsidRPr="00F768D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Trachomatis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IgA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C</w:t>
            </w:r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trachomatis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pneumoniae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F768D4">
              <w:rPr>
                <w:sz w:val="20"/>
                <w:szCs w:val="20"/>
                <w:lang w:val="ru-RU"/>
              </w:rPr>
              <w:t xml:space="preserve">герпеса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F768D4">
              <w:rPr>
                <w:sz w:val="20"/>
                <w:szCs w:val="20"/>
                <w:lang w:val="ru-RU"/>
              </w:rPr>
              <w:t>краснухи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F768D4">
              <w:rPr>
                <w:sz w:val="20"/>
                <w:szCs w:val="20"/>
              </w:rPr>
              <w:t>albicans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4"/>
                <w:sz w:val="20"/>
                <w:szCs w:val="20"/>
              </w:rPr>
              <w:t>M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hominis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7"/>
                <w:sz w:val="20"/>
                <w:szCs w:val="20"/>
              </w:rPr>
              <w:t>T</w:t>
            </w:r>
            <w:r w:rsidRPr="00F768D4">
              <w:rPr>
                <w:spacing w:val="-7"/>
                <w:sz w:val="20"/>
                <w:szCs w:val="20"/>
                <w:lang w:val="ru-RU"/>
              </w:rPr>
              <w:t>.</w:t>
            </w:r>
            <w:r w:rsidRPr="00F768D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GondiiIgG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U</w:t>
            </w:r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urealyticum</w:t>
            </w:r>
            <w:r w:rsidRPr="00F768D4">
              <w:rPr>
                <w:sz w:val="20"/>
                <w:szCs w:val="20"/>
                <w:lang w:val="ru-RU"/>
              </w:rPr>
              <w:t>, лямблий и описторхоза.</w:t>
            </w:r>
          </w:p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4009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4002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Плазма крови</w:t>
            </w:r>
            <w:r w:rsidRPr="00F768D4">
              <w:rPr>
                <w:sz w:val="20"/>
                <w:szCs w:val="20"/>
                <w:lang w:val="ru-RU"/>
              </w:rPr>
              <w:t>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Два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р</w:t>
            </w:r>
            <w:r w:rsidRPr="00F768D4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228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ДНК вируса гепатита В.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гепатита С.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 w:val="restart"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F768D4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849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840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F768D4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F768D4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F768D4">
              <w:rPr>
                <w:i/>
                <w:sz w:val="20"/>
                <w:szCs w:val="20"/>
                <w:lang w:val="ru-RU"/>
              </w:rPr>
              <w:t>Mycoplasma hominis</w:t>
            </w:r>
            <w:r w:rsidRPr="00F768D4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F768D4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N.gonorrhoeae,</w:t>
            </w:r>
            <w:r w:rsidRPr="00F768D4">
              <w:rPr>
                <w:sz w:val="20"/>
                <w:szCs w:val="20"/>
              </w:rPr>
              <w:t xml:space="preserve">  </w:t>
            </w: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187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443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442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 w:val="restart"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Merge w:val="restart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Выявление РНК SARS-CоV-2 методом ПЦР, 1 ц.Один раунд</w:t>
            </w:r>
          </w:p>
        </w:tc>
        <w:tc>
          <w:tcPr>
            <w:tcW w:w="3269" w:type="dxa"/>
            <w:vMerge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Выявление  антител  IgG и IgM к вирусу SARS-CoV-2, 1 ц.</w:t>
            </w:r>
          </w:p>
        </w:tc>
        <w:tc>
          <w:tcPr>
            <w:tcW w:w="3269" w:type="dxa"/>
            <w:vMerge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Мокрота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298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565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>ачеств</w:t>
            </w:r>
            <w:r w:rsidRPr="00F768D4">
              <w:rPr>
                <w:sz w:val="20"/>
                <w:szCs w:val="20"/>
                <w:lang w:val="ru-RU"/>
              </w:rPr>
              <w:t>о</w:t>
            </w:r>
            <w:r w:rsidRPr="00F768D4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278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1534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1526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Лимфоциты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 w:val="restart"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УНИИМ – филиал «ФГУП ВНИИМ им. Д.И.Менделеева»</w:t>
            </w:r>
          </w:p>
        </w:tc>
        <w:tc>
          <w:tcPr>
            <w:tcW w:w="1847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Сок фруктовый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222-СОК-19/2021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(нитраты, растворимые сухие вещества)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222-ТРД-04/2021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Плотность при 20°С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20°С и 40°С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Пластмассы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265-Пласт-02/2021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показатель текучести расплава;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разброс показателя текучести расплава в пределах партии;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массовая доля летучих веществ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265-ПрСт-10/2021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-предел прочности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-предел текучести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-относительное удлинение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-относительное сужение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Физические факторы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265-ЭМП-09/2021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Электромагнитные поля на рабочих местах пользователей ПК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Пленки полимерные</w:t>
            </w:r>
          </w:p>
          <w:p w:rsidR="00835D2C" w:rsidRPr="007836CE" w:rsidRDefault="00835D2C" w:rsidP="00835D2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265-ПрПэ-04/2021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Прочность при растяжении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201E8" w:rsidRPr="00F768D4" w:rsidTr="00A614B5">
        <w:tc>
          <w:tcPr>
            <w:tcW w:w="6963" w:type="dxa"/>
            <w:gridSpan w:val="3"/>
            <w:vAlign w:val="center"/>
          </w:tcPr>
          <w:p w:rsidR="006201E8" w:rsidRPr="006201E8" w:rsidRDefault="006201E8" w:rsidP="0062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участников из стран СНГ в </w:t>
            </w:r>
            <w:r w:rsidRPr="006201E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2020 </w:t>
            </w: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422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13735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158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3" w:type="dxa"/>
            <w:vAlign w:val="center"/>
          </w:tcPr>
          <w:p w:rsidR="006201E8" w:rsidRPr="005A20CA" w:rsidRDefault="006201E8" w:rsidP="006201E8">
            <w:pPr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13129</w:t>
            </w:r>
          </w:p>
        </w:tc>
        <w:tc>
          <w:tcPr>
            <w:tcW w:w="498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</w:tr>
      <w:tr w:rsidR="006201E8" w:rsidRPr="00F768D4" w:rsidTr="00A614B5">
        <w:tc>
          <w:tcPr>
            <w:tcW w:w="6963" w:type="dxa"/>
            <w:gridSpan w:val="3"/>
            <w:vAlign w:val="center"/>
          </w:tcPr>
          <w:p w:rsidR="006201E8" w:rsidRPr="006201E8" w:rsidRDefault="006201E8" w:rsidP="0062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участников из стран СНГ в </w:t>
            </w:r>
            <w:r w:rsidRPr="006201E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2021 </w:t>
            </w: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422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23939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23" w:type="dxa"/>
            <w:vAlign w:val="center"/>
          </w:tcPr>
          <w:p w:rsidR="006201E8" w:rsidRPr="005A20CA" w:rsidRDefault="006201E8" w:rsidP="006201E8">
            <w:pPr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23552</w:t>
            </w:r>
          </w:p>
        </w:tc>
        <w:tc>
          <w:tcPr>
            <w:tcW w:w="498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</w:tr>
      <w:bookmarkEnd w:id="0"/>
    </w:tbl>
    <w:p w:rsidR="00F9162E" w:rsidRPr="00F768D4" w:rsidRDefault="00F9162E">
      <w:pPr>
        <w:rPr>
          <w:rFonts w:ascii="Times New Roman" w:hAnsi="Times New Roman" w:cs="Times New Roman"/>
        </w:rPr>
      </w:pPr>
    </w:p>
    <w:sectPr w:rsidR="00F9162E" w:rsidRPr="00F768D4" w:rsidSect="00A614B5">
      <w:footerReference w:type="default" r:id="rId7"/>
      <w:headerReference w:type="first" r:id="rId8"/>
      <w:pgSz w:w="16838" w:h="11906" w:orient="landscape"/>
      <w:pgMar w:top="851" w:right="567" w:bottom="851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600" w:rsidRDefault="00772600" w:rsidP="00491B02">
      <w:pPr>
        <w:spacing w:after="0" w:line="240" w:lineRule="auto"/>
      </w:pPr>
      <w:r>
        <w:separator/>
      </w:r>
    </w:p>
  </w:endnote>
  <w:endnote w:type="continuationSeparator" w:id="0">
    <w:p w:rsidR="00772600" w:rsidRDefault="00772600" w:rsidP="0049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705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493B" w:rsidRPr="008E0BC6" w:rsidRDefault="00B1493B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E0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0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7F46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493B" w:rsidRDefault="00B149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600" w:rsidRDefault="00772600" w:rsidP="00491B02">
      <w:pPr>
        <w:spacing w:after="0" w:line="240" w:lineRule="auto"/>
      </w:pPr>
      <w:r>
        <w:separator/>
      </w:r>
    </w:p>
  </w:footnote>
  <w:footnote w:type="continuationSeparator" w:id="0">
    <w:p w:rsidR="00772600" w:rsidRDefault="00772600" w:rsidP="0049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93B" w:rsidRPr="00491B02" w:rsidRDefault="00B1493B" w:rsidP="00933B11">
    <w:pPr>
      <w:widowControl w:val="0"/>
      <w:spacing w:after="0" w:line="240" w:lineRule="auto"/>
      <w:ind w:firstLine="3232"/>
      <w:jc w:val="right"/>
      <w:rPr>
        <w:rFonts w:ascii="Arial" w:eastAsia="Arial" w:hAnsi="Arial" w:cs="Arial"/>
        <w:bCs/>
        <w:spacing w:val="2"/>
      </w:rPr>
    </w:pPr>
    <w:r w:rsidRPr="00491B02">
      <w:rPr>
        <w:rFonts w:ascii="Arial" w:eastAsia="Arial" w:hAnsi="Arial" w:cs="Arial"/>
        <w:bCs/>
      </w:rPr>
      <w:t>Приложение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>№</w:t>
    </w:r>
    <w:r w:rsidR="00790069">
      <w:rPr>
        <w:rFonts w:ascii="Arial" w:eastAsia="Arial" w:hAnsi="Arial" w:cs="Arial"/>
        <w:bCs/>
        <w:spacing w:val="2"/>
      </w:rPr>
      <w:t xml:space="preserve"> 2</w:t>
    </w:r>
    <w:r w:rsidR="00957F46">
      <w:rPr>
        <w:rFonts w:ascii="Arial" w:eastAsia="Arial" w:hAnsi="Arial" w:cs="Arial"/>
        <w:bCs/>
        <w:spacing w:val="2"/>
      </w:rPr>
      <w:t>7</w:t>
    </w:r>
  </w:p>
  <w:p w:rsidR="00B1493B" w:rsidRPr="00491B02" w:rsidRDefault="00B1493B" w:rsidP="00933B11">
    <w:pPr>
      <w:widowControl w:val="0"/>
      <w:spacing w:after="0" w:line="240" w:lineRule="auto"/>
      <w:jc w:val="right"/>
      <w:rPr>
        <w:rFonts w:ascii="Calibri" w:eastAsia="Calibri" w:hAnsi="Calibri" w:cs="Times New Roman"/>
      </w:rPr>
    </w:pPr>
    <w:r w:rsidRPr="00491B02">
      <w:rPr>
        <w:rFonts w:ascii="Arial" w:eastAsia="Arial" w:hAnsi="Arial" w:cs="Arial"/>
        <w:bCs/>
      </w:rPr>
      <w:t>к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 xml:space="preserve">протоколу </w:t>
    </w:r>
    <w:r w:rsidR="004F260E">
      <w:rPr>
        <w:rFonts w:ascii="Arial" w:eastAsia="Arial" w:hAnsi="Arial" w:cs="Arial"/>
        <w:bCs/>
        <w:spacing w:val="2"/>
      </w:rPr>
      <w:t>МГС</w:t>
    </w:r>
    <w:r w:rsidRPr="00491B02">
      <w:rPr>
        <w:rFonts w:ascii="Arial" w:eastAsia="Arial" w:hAnsi="Arial" w:cs="Arial"/>
        <w:bCs/>
        <w:spacing w:val="2"/>
      </w:rPr>
      <w:t xml:space="preserve"> </w:t>
    </w:r>
    <w:r w:rsidR="004F260E">
      <w:rPr>
        <w:rFonts w:ascii="Arial" w:eastAsia="Arial" w:hAnsi="Arial" w:cs="Arial"/>
        <w:bCs/>
      </w:rPr>
      <w:t>№ 60</w:t>
    </w:r>
    <w:r w:rsidRPr="00491B02">
      <w:rPr>
        <w:rFonts w:ascii="Arial" w:eastAsia="Arial" w:hAnsi="Arial" w:cs="Arial"/>
        <w:bCs/>
        <w:spacing w:val="1"/>
      </w:rPr>
      <w:t>-2021</w:t>
    </w:r>
  </w:p>
  <w:p w:rsidR="00B1493B" w:rsidRDefault="00B149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B7"/>
    <w:rsid w:val="0002710F"/>
    <w:rsid w:val="00051377"/>
    <w:rsid w:val="000534D2"/>
    <w:rsid w:val="00064EF1"/>
    <w:rsid w:val="00066E73"/>
    <w:rsid w:val="000A7989"/>
    <w:rsid w:val="000B5236"/>
    <w:rsid w:val="000C5BD9"/>
    <w:rsid w:val="000D71A1"/>
    <w:rsid w:val="000E7FE3"/>
    <w:rsid w:val="000F5DAD"/>
    <w:rsid w:val="000F622F"/>
    <w:rsid w:val="0010272B"/>
    <w:rsid w:val="00113D32"/>
    <w:rsid w:val="00122D07"/>
    <w:rsid w:val="00132E19"/>
    <w:rsid w:val="00155378"/>
    <w:rsid w:val="00164765"/>
    <w:rsid w:val="00170BD0"/>
    <w:rsid w:val="001736C9"/>
    <w:rsid w:val="00174757"/>
    <w:rsid w:val="00176985"/>
    <w:rsid w:val="001B2040"/>
    <w:rsid w:val="001D660A"/>
    <w:rsid w:val="001E70D5"/>
    <w:rsid w:val="00202BC4"/>
    <w:rsid w:val="00206ED3"/>
    <w:rsid w:val="0021332F"/>
    <w:rsid w:val="002212B6"/>
    <w:rsid w:val="0022278C"/>
    <w:rsid w:val="002625DD"/>
    <w:rsid w:val="00267218"/>
    <w:rsid w:val="00272969"/>
    <w:rsid w:val="00276EC1"/>
    <w:rsid w:val="0028685B"/>
    <w:rsid w:val="00287B6E"/>
    <w:rsid w:val="00296917"/>
    <w:rsid w:val="002A7AD2"/>
    <w:rsid w:val="002B5815"/>
    <w:rsid w:val="002C663E"/>
    <w:rsid w:val="002D4E2D"/>
    <w:rsid w:val="002E4DBB"/>
    <w:rsid w:val="002E7329"/>
    <w:rsid w:val="002F7303"/>
    <w:rsid w:val="002F75A8"/>
    <w:rsid w:val="003233E3"/>
    <w:rsid w:val="00326ADE"/>
    <w:rsid w:val="00333DA4"/>
    <w:rsid w:val="00341199"/>
    <w:rsid w:val="003457AA"/>
    <w:rsid w:val="00356C29"/>
    <w:rsid w:val="00365BD6"/>
    <w:rsid w:val="0039030A"/>
    <w:rsid w:val="003954B8"/>
    <w:rsid w:val="00396507"/>
    <w:rsid w:val="003A317B"/>
    <w:rsid w:val="003C0CB9"/>
    <w:rsid w:val="003D2AD6"/>
    <w:rsid w:val="003E602D"/>
    <w:rsid w:val="003F07C0"/>
    <w:rsid w:val="003F5A68"/>
    <w:rsid w:val="004052A4"/>
    <w:rsid w:val="00406557"/>
    <w:rsid w:val="00406BC8"/>
    <w:rsid w:val="00441FA8"/>
    <w:rsid w:val="00446D28"/>
    <w:rsid w:val="00491B02"/>
    <w:rsid w:val="004A733A"/>
    <w:rsid w:val="004E0803"/>
    <w:rsid w:val="004E5D9A"/>
    <w:rsid w:val="004F260E"/>
    <w:rsid w:val="00506212"/>
    <w:rsid w:val="005103ED"/>
    <w:rsid w:val="00517813"/>
    <w:rsid w:val="00520563"/>
    <w:rsid w:val="005214AD"/>
    <w:rsid w:val="00552C5A"/>
    <w:rsid w:val="00577FB2"/>
    <w:rsid w:val="005908EB"/>
    <w:rsid w:val="005A20CA"/>
    <w:rsid w:val="005A309F"/>
    <w:rsid w:val="005A3A18"/>
    <w:rsid w:val="005E00F5"/>
    <w:rsid w:val="00604496"/>
    <w:rsid w:val="006201E8"/>
    <w:rsid w:val="00623180"/>
    <w:rsid w:val="006413BD"/>
    <w:rsid w:val="00647C25"/>
    <w:rsid w:val="00650470"/>
    <w:rsid w:val="00664E81"/>
    <w:rsid w:val="00674039"/>
    <w:rsid w:val="006803F5"/>
    <w:rsid w:val="006B13E5"/>
    <w:rsid w:val="006B4E76"/>
    <w:rsid w:val="006C6D09"/>
    <w:rsid w:val="006D3BBE"/>
    <w:rsid w:val="006D60D3"/>
    <w:rsid w:val="006E682E"/>
    <w:rsid w:val="00710A33"/>
    <w:rsid w:val="00722CDA"/>
    <w:rsid w:val="00731B20"/>
    <w:rsid w:val="007567F0"/>
    <w:rsid w:val="00772600"/>
    <w:rsid w:val="00772A41"/>
    <w:rsid w:val="007828C8"/>
    <w:rsid w:val="007836CE"/>
    <w:rsid w:val="007850E1"/>
    <w:rsid w:val="00790069"/>
    <w:rsid w:val="00793038"/>
    <w:rsid w:val="007B6921"/>
    <w:rsid w:val="007F0364"/>
    <w:rsid w:val="007F7792"/>
    <w:rsid w:val="00820153"/>
    <w:rsid w:val="00821A1B"/>
    <w:rsid w:val="00833E00"/>
    <w:rsid w:val="00835D2C"/>
    <w:rsid w:val="00837D6A"/>
    <w:rsid w:val="008553BA"/>
    <w:rsid w:val="00874548"/>
    <w:rsid w:val="008879D1"/>
    <w:rsid w:val="008A05FE"/>
    <w:rsid w:val="008A7DE3"/>
    <w:rsid w:val="008B3561"/>
    <w:rsid w:val="008E0BC6"/>
    <w:rsid w:val="009316BE"/>
    <w:rsid w:val="009318FD"/>
    <w:rsid w:val="00933B11"/>
    <w:rsid w:val="0094489E"/>
    <w:rsid w:val="00950AED"/>
    <w:rsid w:val="00956D26"/>
    <w:rsid w:val="009578A7"/>
    <w:rsid w:val="00957F46"/>
    <w:rsid w:val="00961C1F"/>
    <w:rsid w:val="009649E1"/>
    <w:rsid w:val="009D2FC9"/>
    <w:rsid w:val="009E0D0F"/>
    <w:rsid w:val="00A06CD5"/>
    <w:rsid w:val="00A614B5"/>
    <w:rsid w:val="00A74C65"/>
    <w:rsid w:val="00A84C90"/>
    <w:rsid w:val="00AC73C9"/>
    <w:rsid w:val="00AD6E14"/>
    <w:rsid w:val="00AE3533"/>
    <w:rsid w:val="00B051CE"/>
    <w:rsid w:val="00B1493B"/>
    <w:rsid w:val="00B1598B"/>
    <w:rsid w:val="00B24A55"/>
    <w:rsid w:val="00B305C1"/>
    <w:rsid w:val="00B3123A"/>
    <w:rsid w:val="00B476F8"/>
    <w:rsid w:val="00B92325"/>
    <w:rsid w:val="00BB3D73"/>
    <w:rsid w:val="00BE6C70"/>
    <w:rsid w:val="00BF5B0A"/>
    <w:rsid w:val="00C157AD"/>
    <w:rsid w:val="00C47DDC"/>
    <w:rsid w:val="00C54402"/>
    <w:rsid w:val="00C544E9"/>
    <w:rsid w:val="00C8453E"/>
    <w:rsid w:val="00C84AF5"/>
    <w:rsid w:val="00C908C4"/>
    <w:rsid w:val="00C90E90"/>
    <w:rsid w:val="00C92A8F"/>
    <w:rsid w:val="00C97D1B"/>
    <w:rsid w:val="00CA2D9A"/>
    <w:rsid w:val="00CB0498"/>
    <w:rsid w:val="00CB5661"/>
    <w:rsid w:val="00CE3EE1"/>
    <w:rsid w:val="00CE5C82"/>
    <w:rsid w:val="00CE61EF"/>
    <w:rsid w:val="00CF5AF0"/>
    <w:rsid w:val="00D11893"/>
    <w:rsid w:val="00D218B9"/>
    <w:rsid w:val="00D359F5"/>
    <w:rsid w:val="00D410AA"/>
    <w:rsid w:val="00D45298"/>
    <w:rsid w:val="00D57EA9"/>
    <w:rsid w:val="00D74F9F"/>
    <w:rsid w:val="00D85E76"/>
    <w:rsid w:val="00DA1C60"/>
    <w:rsid w:val="00DB1449"/>
    <w:rsid w:val="00DD22B6"/>
    <w:rsid w:val="00DD42E5"/>
    <w:rsid w:val="00DD6BBC"/>
    <w:rsid w:val="00DE2D58"/>
    <w:rsid w:val="00DF19B7"/>
    <w:rsid w:val="00E05497"/>
    <w:rsid w:val="00E2172C"/>
    <w:rsid w:val="00E25427"/>
    <w:rsid w:val="00E406D9"/>
    <w:rsid w:val="00E53A10"/>
    <w:rsid w:val="00E82FF6"/>
    <w:rsid w:val="00E93DB1"/>
    <w:rsid w:val="00EA0485"/>
    <w:rsid w:val="00EA214D"/>
    <w:rsid w:val="00F1306F"/>
    <w:rsid w:val="00F359A4"/>
    <w:rsid w:val="00F475F8"/>
    <w:rsid w:val="00F56015"/>
    <w:rsid w:val="00F57258"/>
    <w:rsid w:val="00F7080F"/>
    <w:rsid w:val="00F768D4"/>
    <w:rsid w:val="00F83D70"/>
    <w:rsid w:val="00F843F2"/>
    <w:rsid w:val="00F874BE"/>
    <w:rsid w:val="00F9162E"/>
    <w:rsid w:val="00F92E16"/>
    <w:rsid w:val="00FA35CB"/>
    <w:rsid w:val="00FA4F63"/>
    <w:rsid w:val="00FB2C75"/>
    <w:rsid w:val="00FB62E5"/>
    <w:rsid w:val="00FD6464"/>
    <w:rsid w:val="00FD73EF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79E72-8A2A-4B53-897E-1D55C295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356C29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356C29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B2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rsid w:val="001B20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B305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B30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996C5-DA89-4621-A9AE-4FB65A1E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8</cp:revision>
  <dcterms:created xsi:type="dcterms:W3CDTF">2021-10-13T09:23:00Z</dcterms:created>
  <dcterms:modified xsi:type="dcterms:W3CDTF">2021-11-26T13:29:00Z</dcterms:modified>
</cp:coreProperties>
</file>